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807" w:rsidRPr="00AB247B" w:rsidRDefault="00623807" w:rsidP="00AB247B">
      <w:pPr>
        <w:spacing w:after="0" w:line="240" w:lineRule="auto"/>
        <w:ind w:left="6096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AB247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Утверждена</w:t>
      </w:r>
    </w:p>
    <w:p w:rsidR="00623807" w:rsidRPr="00AB247B" w:rsidRDefault="00623807" w:rsidP="00AB247B">
      <w:pPr>
        <w:spacing w:after="0" w:line="240" w:lineRule="auto"/>
        <w:ind w:left="6096"/>
        <w:rPr>
          <w:rFonts w:ascii="Calibri" w:eastAsia="Calibri" w:hAnsi="Calibri" w:cs="Times New Roman"/>
          <w:b/>
          <w:color w:val="000000"/>
        </w:rPr>
      </w:pPr>
      <w:r w:rsidRPr="00AB247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решением Правления </w:t>
      </w:r>
    </w:p>
    <w:p w:rsidR="00623807" w:rsidRPr="00AB247B" w:rsidRDefault="00623807" w:rsidP="00AB247B">
      <w:pPr>
        <w:spacing w:after="0" w:line="240" w:lineRule="auto"/>
        <w:ind w:left="6096"/>
        <w:rPr>
          <w:rFonts w:ascii="Times New Roman" w:eastAsia="Calibri" w:hAnsi="Times New Roman" w:cs="Times New Roman"/>
          <w:b/>
          <w:sz w:val="24"/>
          <w:szCs w:val="24"/>
        </w:rPr>
      </w:pPr>
      <w:r w:rsidRPr="00AB247B">
        <w:rPr>
          <w:rFonts w:ascii="Times New Roman" w:eastAsia="Calibri" w:hAnsi="Times New Roman" w:cs="Times New Roman"/>
          <w:b/>
          <w:sz w:val="24"/>
          <w:szCs w:val="24"/>
        </w:rPr>
        <w:t>акционерного общества «Международный аэропорт</w:t>
      </w:r>
      <w:r w:rsidRPr="00AB247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Нурсултан Назарбаев</w:t>
      </w:r>
      <w:r w:rsidRPr="00AB247B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623807" w:rsidRPr="00AB247B" w:rsidRDefault="007263B9" w:rsidP="00AB247B">
      <w:pPr>
        <w:spacing w:after="0" w:line="240" w:lineRule="auto"/>
        <w:ind w:left="6096"/>
        <w:rPr>
          <w:rFonts w:ascii="Times New Roman" w:eastAsia="Calibri" w:hAnsi="Times New Roman" w:cs="Times New Roman"/>
          <w:b/>
          <w:sz w:val="24"/>
          <w:szCs w:val="24"/>
        </w:rPr>
      </w:pPr>
      <w:r w:rsidRPr="00AB247B">
        <w:rPr>
          <w:rFonts w:ascii="Times New Roman" w:eastAsia="Calibri" w:hAnsi="Times New Roman" w:cs="Times New Roman"/>
          <w:b/>
          <w:sz w:val="24"/>
          <w:szCs w:val="24"/>
        </w:rPr>
        <w:t>от «24» июня</w:t>
      </w:r>
      <w:r w:rsidR="00623807" w:rsidRPr="00AB247B">
        <w:rPr>
          <w:rFonts w:ascii="Times New Roman" w:eastAsia="Calibri" w:hAnsi="Times New Roman" w:cs="Times New Roman"/>
          <w:b/>
          <w:sz w:val="24"/>
          <w:szCs w:val="24"/>
        </w:rPr>
        <w:t xml:space="preserve"> 2026 года</w:t>
      </w:r>
    </w:p>
    <w:p w:rsidR="00623807" w:rsidRDefault="00623807" w:rsidP="006238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3807" w:rsidRDefault="00623807" w:rsidP="00623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807" w:rsidRDefault="00623807" w:rsidP="006238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ПРОГРАММА СТИМУЛИРОВАНИЯ ПАССАЖИРСКИХ АВИАКОМПАНИЙ</w:t>
      </w:r>
    </w:p>
    <w:p w:rsidR="00623807" w:rsidRDefault="00623807" w:rsidP="00623807">
      <w:pPr>
        <w:spacing w:line="240" w:lineRule="auto"/>
        <w:ind w:left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Программа стимулирования пассажирских авиакомпаний АО «Международный аэропорт Нурсултан Назарбаев» разработана в соответствии со следующими целями: </w:t>
      </w:r>
    </w:p>
    <w:p w:rsidR="00623807" w:rsidRDefault="00623807" w:rsidP="00623807">
      <w:pPr>
        <w:spacing w:line="240" w:lineRule="auto"/>
        <w:ind w:left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23807" w:rsidRDefault="00623807" w:rsidP="00623807">
      <w:pPr>
        <w:spacing w:line="240" w:lineRule="auto"/>
        <w:ind w:left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23807" w:rsidRDefault="00623807" w:rsidP="00623807">
      <w:pPr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623807" w:rsidRDefault="00623807" w:rsidP="00623807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маршрутной сети;</w:t>
      </w:r>
    </w:p>
    <w:p w:rsidR="00623807" w:rsidRDefault="00623807" w:rsidP="00623807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новых перевозчиков;</w:t>
      </w:r>
    </w:p>
    <w:p w:rsidR="00623807" w:rsidRDefault="00623807" w:rsidP="00623807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увеличение пассажиропотока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23807" w:rsidRDefault="00623807" w:rsidP="00623807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транзитного потенциала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23807" w:rsidRDefault="00623807" w:rsidP="00623807">
      <w:pPr>
        <w:spacing w:line="240" w:lineRule="auto"/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3807" w:rsidRDefault="00623807" w:rsidP="00623807">
      <w:pPr>
        <w:spacing w:line="240" w:lineRule="auto"/>
        <w:ind w:left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ВИДЫ</w:t>
      </w:r>
      <w:r>
        <w:rPr>
          <w:rFonts w:ascii="Times New Roman" w:hAnsi="Times New Roman" w:cs="Times New Roman"/>
          <w:b/>
          <w:spacing w:val="6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СКИДОК</w:t>
      </w:r>
      <w:r>
        <w:rPr>
          <w:rFonts w:ascii="Times New Roman" w:hAnsi="Times New Roman" w:cs="Times New Roman"/>
          <w:b/>
          <w:spacing w:val="6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pacing w:val="5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ИХ</w:t>
      </w:r>
      <w:r>
        <w:rPr>
          <w:rFonts w:ascii="Times New Roman" w:hAnsi="Times New Roman" w:cs="Times New Roman"/>
          <w:b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ПРИМЕНЕНИЕ</w:t>
      </w:r>
      <w:r>
        <w:rPr>
          <w:rFonts w:ascii="Times New Roman" w:hAnsi="Times New Roman" w:cs="Times New Roman"/>
          <w:b/>
          <w:spacing w:val="6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pacing w:val="6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РАМКАХ ПРОГРАММЫ СТИМУЛИРОВАНИЯ</w:t>
      </w: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b/>
          <w:sz w:val="24"/>
          <w:szCs w:val="24"/>
        </w:rPr>
      </w:pPr>
    </w:p>
    <w:p w:rsidR="00623807" w:rsidRDefault="00623807" w:rsidP="00623807">
      <w:pPr>
        <w:pStyle w:val="a4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Стимулирование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при </w:t>
      </w:r>
      <w:r>
        <w:rPr>
          <w:rFonts w:ascii="Times New Roman" w:hAnsi="Times New Roman" w:cs="Times New Roman"/>
          <w:b/>
          <w:sz w:val="24"/>
          <w:szCs w:val="24"/>
        </w:rPr>
        <w:t xml:space="preserve">обслуживании транзитных пассажиров </w:t>
      </w:r>
    </w:p>
    <w:p w:rsidR="00623807" w:rsidRDefault="00623807" w:rsidP="00623807">
      <w:pPr>
        <w:pStyle w:val="a4"/>
        <w:widowControl w:val="0"/>
        <w:autoSpaceDE w:val="0"/>
        <w:autoSpaceDN w:val="0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3807" w:rsidRDefault="00623807" w:rsidP="00623807">
      <w:pPr>
        <w:spacing w:after="0" w:line="240" w:lineRule="auto"/>
        <w:ind w:left="851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Условия:</w:t>
      </w:r>
    </w:p>
    <w:p w:rsidR="00623807" w:rsidRDefault="00623807" w:rsidP="00623807">
      <w:pPr>
        <w:pStyle w:val="a4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регулярные международные пассажирские рейсы, обслуживающие транзитных пассажиров, с длительностью полетов 3 и более часов в аэропорт Астаны; </w:t>
      </w:r>
    </w:p>
    <w:p w:rsidR="00623807" w:rsidRDefault="00623807" w:rsidP="00623807">
      <w:pPr>
        <w:pStyle w:val="a4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обязательное наличие данных по транзитным пассажирам в виде сообщений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SITA</w:t>
      </w:r>
      <w:r w:rsidRPr="006238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поступающих посредством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SITATEX</w:t>
      </w:r>
      <w:r>
        <w:rPr>
          <w:rFonts w:ascii="Times New Roman" w:hAnsi="Times New Roman" w:cs="Times New Roman"/>
          <w:color w:val="000000"/>
          <w:sz w:val="24"/>
          <w:szCs w:val="24"/>
        </w:rPr>
        <w:t>, подтверждающих количество транзитных пассажиров, обслуженных авиакомпанией;</w:t>
      </w:r>
    </w:p>
    <w:p w:rsidR="00623807" w:rsidRDefault="00623807" w:rsidP="00623807">
      <w:pPr>
        <w:pStyle w:val="a4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предоставление посредством официального письма от авиакомпании в аэропорт количества обслуженных транзитных пассажиров за один месяц для сверки;</w:t>
      </w:r>
    </w:p>
    <w:p w:rsidR="00623807" w:rsidRDefault="00623807" w:rsidP="00623807">
      <w:pPr>
        <w:pStyle w:val="a4"/>
        <w:widowControl w:val="0"/>
        <w:autoSpaceDE w:val="0"/>
        <w:autoSpaceDN w:val="0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выполнении вышеуказанных условий предоставляется скидка на 2 сезона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IATA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 действующих тарифов на следующие услуги аэропорта: 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увеличении количества транзитных пассажиров на 10–20 % по сравнению с кварталом прошлого года к кварталу текущего года предоставляется скидка 10 % на услугу «Комплекс обслуживания пассажиров» на следующий квартал. Скидка применяется к разнице между количеством транзитных пассажиров за соответствующий квартал прошлого года и текущего года, по которым поступило сообщение через SITATEX.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увеличении количества транзитных пассажиров на 20–30 % по сравнению с кварталом прошлого года к кварталу текущего года предоставляется скидка 20 % на услугу «Комплекс обслуживания пассажиров» на следующий квартал. Скидка применяется к разнице между количеством транзитных пассажиров за соответствующий квартал прошлого года и текущего года, по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которым поступило сообщение через SITATEX.</w:t>
      </w:r>
    </w:p>
    <w:p w:rsidR="00623807" w:rsidRPr="00623807" w:rsidRDefault="00623807" w:rsidP="006238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23807" w:rsidRDefault="00623807" w:rsidP="00623807">
      <w:pPr>
        <w:pStyle w:val="a4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Стимулирование объемов пассажиропотока.</w:t>
      </w:r>
    </w:p>
    <w:p w:rsidR="00623807" w:rsidRDefault="00623807" w:rsidP="0062380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3807" w:rsidRDefault="00623807" w:rsidP="00623807">
      <w:pPr>
        <w:spacing w:after="0" w:line="240" w:lineRule="auto"/>
        <w:ind w:left="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Условия:</w:t>
      </w:r>
    </w:p>
    <w:p w:rsidR="00623807" w:rsidRDefault="00623807" w:rsidP="00623807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регулярные международные пассажирские рейсы при увеличении пассажиропотока по сравнению с предыдущим годом;</w:t>
      </w:r>
    </w:p>
    <w:p w:rsidR="00623807" w:rsidRDefault="00623807" w:rsidP="00623807">
      <w:pPr>
        <w:pStyle w:val="a3"/>
        <w:numPr>
          <w:ilvl w:val="0"/>
          <w:numId w:val="5"/>
        </w:numPr>
        <w:spacing w:before="0" w:beforeAutospacing="0" w:after="150" w:afterAutospacing="0"/>
        <w:ind w:left="851" w:firstLine="0"/>
        <w:contextualSpacing/>
        <w:jc w:val="both"/>
        <w:rPr>
          <w:color w:val="000000"/>
        </w:rPr>
      </w:pPr>
      <w:r>
        <w:rPr>
          <w:color w:val="000000"/>
        </w:rPr>
        <w:t>выполняющие 5 или более фактических регулярных рейсов в неделю.</w:t>
      </w: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выполнении вышеуказанных условий предоставляется скидка от действующих тарифов на следующие услуги аэропорта: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увеличении пассажиропотока от 10 % до 20 % </w:t>
      </w:r>
      <w:r>
        <w:rPr>
          <w:rFonts w:ascii="Times New Roman" w:hAnsi="Times New Roman" w:cs="Times New Roman"/>
          <w:color w:val="000000"/>
          <w:sz w:val="24"/>
          <w:szCs w:val="24"/>
        </w:rPr>
        <w:t>по сравнению с кварталом прошлого года к кварталу текущего года –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скидка на услугу «Комплекс обслуживания пассажиров» на 10 %;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увеличении пассажиропотока от 20 % до 30 %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сравнению с кварталом прошлого года к кварталу текущего года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скидка на услугу «Комплекс обслуживания пассажиров» на 20 %;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увеличении пассажиропотока на 30 %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сравнению с кварталом прошлого года к кварталу текущего года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скидка на услугу «Комплекс обслуживания пассажиров» на 30 %;</w:t>
      </w:r>
    </w:p>
    <w:p w:rsidR="00623807" w:rsidRDefault="00623807" w:rsidP="00623807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Скидка применяется на 1 сезон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IATA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23807" w:rsidRDefault="00623807" w:rsidP="00623807">
      <w:pPr>
        <w:pStyle w:val="a4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Стимулирование для новых перевозчиков </w:t>
      </w:r>
    </w:p>
    <w:p w:rsidR="00623807" w:rsidRDefault="00623807" w:rsidP="00623807">
      <w:pPr>
        <w:pStyle w:val="a4"/>
        <w:widowControl w:val="0"/>
        <w:autoSpaceDE w:val="0"/>
        <w:autoSpaceDN w:val="0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3807" w:rsidRDefault="00623807" w:rsidP="00623807">
      <w:pPr>
        <w:spacing w:after="0" w:line="240" w:lineRule="auto"/>
        <w:ind w:left="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Условия:</w:t>
      </w:r>
    </w:p>
    <w:p w:rsidR="00623807" w:rsidRDefault="00623807" w:rsidP="00623807">
      <w:pPr>
        <w:pStyle w:val="a3"/>
        <w:numPr>
          <w:ilvl w:val="0"/>
          <w:numId w:val="6"/>
        </w:numPr>
        <w:spacing w:before="0" w:beforeAutospacing="0" w:after="150" w:afterAutospacing="0"/>
        <w:ind w:left="851" w:firstLine="0"/>
        <w:contextualSpacing/>
        <w:jc w:val="both"/>
        <w:rPr>
          <w:color w:val="000000"/>
        </w:rPr>
      </w:pPr>
      <w:r>
        <w:rPr>
          <w:color w:val="000000"/>
        </w:rPr>
        <w:t xml:space="preserve">новый </w:t>
      </w:r>
      <w:proofErr w:type="spellStart"/>
      <w:r>
        <w:rPr>
          <w:color w:val="000000"/>
        </w:rPr>
        <w:t>эксплуатант</w:t>
      </w:r>
      <w:proofErr w:type="spellEnd"/>
      <w:r>
        <w:rPr>
          <w:color w:val="000000"/>
        </w:rPr>
        <w:t xml:space="preserve"> воздушных судов, полеты которого не осуществлялись в Аэропорту более трех календарных лет, </w:t>
      </w:r>
    </w:p>
    <w:p w:rsidR="00623807" w:rsidRDefault="00623807" w:rsidP="00623807">
      <w:pPr>
        <w:pStyle w:val="a3"/>
        <w:numPr>
          <w:ilvl w:val="0"/>
          <w:numId w:val="6"/>
        </w:numPr>
        <w:spacing w:before="0" w:beforeAutospacing="0" w:after="150" w:afterAutospacing="0"/>
        <w:ind w:left="851" w:firstLine="0"/>
        <w:contextualSpacing/>
        <w:jc w:val="both"/>
        <w:rPr>
          <w:color w:val="000000"/>
        </w:rPr>
      </w:pPr>
      <w:r>
        <w:rPr>
          <w:color w:val="000000"/>
        </w:rPr>
        <w:t>выполняющие от 2-х регулярных фактических полета в неделю по международным направлениям.</w:t>
      </w: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выполнении вышеуказанных условий предоставляется скидка от действующих тарифов на следующие услуги аэропорта: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Обеспечение взлет-посадки ВС МВЛ; 50%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Обеспечение авиационной безопасности МВЛ (пассажир); 50%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Буксировка ВС (с привлечением буксировочной бригады); 50%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Автотрап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оператором 50%</w:t>
      </w: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Скидка применяется на 2 сезона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IATA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начала осуществления полетов. (ОЗН, ВЛН)</w:t>
      </w: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23807" w:rsidRDefault="00623807" w:rsidP="00623807">
      <w:pPr>
        <w:pStyle w:val="a4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Стимулирование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при открытии н</w:t>
      </w:r>
      <w:r>
        <w:rPr>
          <w:rFonts w:ascii="Times New Roman" w:hAnsi="Times New Roman" w:cs="Times New Roman"/>
          <w:b/>
          <w:sz w:val="24"/>
          <w:szCs w:val="24"/>
        </w:rPr>
        <w:t>овых направлений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(маршрутов)</w:t>
      </w:r>
    </w:p>
    <w:p w:rsidR="00623807" w:rsidRDefault="00623807" w:rsidP="00623807">
      <w:pPr>
        <w:pStyle w:val="a4"/>
        <w:widowControl w:val="0"/>
        <w:autoSpaceDE w:val="0"/>
        <w:autoSpaceDN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3807" w:rsidRDefault="00623807" w:rsidP="00623807">
      <w:pPr>
        <w:spacing w:after="0" w:line="240" w:lineRule="auto"/>
        <w:ind w:left="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Условия:</w:t>
      </w:r>
    </w:p>
    <w:p w:rsidR="00623807" w:rsidRDefault="00623807" w:rsidP="00623807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регулярных международных пассажирских рейсов по новому воздушному сообщению, по которому полеты не осуществлялись более трех календарных лет;</w:t>
      </w:r>
    </w:p>
    <w:p w:rsidR="00623807" w:rsidRDefault="00623807" w:rsidP="00623807">
      <w:pPr>
        <w:pStyle w:val="a3"/>
        <w:numPr>
          <w:ilvl w:val="0"/>
          <w:numId w:val="5"/>
        </w:numPr>
        <w:spacing w:before="0" w:beforeAutospacing="0" w:after="150" w:afterAutospacing="0"/>
        <w:ind w:left="851" w:firstLine="0"/>
        <w:contextualSpacing/>
        <w:jc w:val="both"/>
        <w:rPr>
          <w:color w:val="000000"/>
        </w:rPr>
      </w:pPr>
      <w:r>
        <w:rPr>
          <w:color w:val="000000"/>
        </w:rPr>
        <w:t>выполняющие 2 или более фактических полета в неделю.</w:t>
      </w: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выполнении вышеуказанных условий предоставляется скидка от действующих тарифов на следующие услуги аэропорта: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Обеспечение взлет-посадки ВС МВЛ; 30%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Обеспечение авиационной безопасности МВЛ (пассажир); 30%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Буксировка ВС (с привлечением буксировочной бригады); 30%</w:t>
      </w:r>
    </w:p>
    <w:p w:rsidR="00623807" w:rsidRDefault="00623807" w:rsidP="00623807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Автотрап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оператором 30%</w:t>
      </w:r>
    </w:p>
    <w:p w:rsidR="00623807" w:rsidRDefault="00623807" w:rsidP="00623807">
      <w:pPr>
        <w:ind w:left="851"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Скидка применяется не более 2 сезонов IATA с начала осуществления полетов. (ОЗН, ВЛН)</w:t>
      </w:r>
    </w:p>
    <w:p w:rsidR="00623807" w:rsidRDefault="00623807" w:rsidP="00623807">
      <w:pPr>
        <w:pStyle w:val="a4"/>
        <w:ind w:left="85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увеличении частоты от 3-х до 4-х рейсов в неделю предоставляется дополнительная скидка на вышеуказанные услуги; 40%</w:t>
      </w:r>
    </w:p>
    <w:p w:rsidR="00623807" w:rsidRDefault="00623807" w:rsidP="00623807">
      <w:pPr>
        <w:pStyle w:val="a4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увеличении частоты от 5-ти до 6 рейсов в неделю предоставляется дополнительная скидка на вышеуказанные услуги. 50%</w:t>
      </w:r>
    </w:p>
    <w:p w:rsidR="00623807" w:rsidRDefault="00623807" w:rsidP="00623807">
      <w:pPr>
        <w:spacing w:after="0" w:line="240" w:lineRule="auto"/>
        <w:ind w:left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увеличении частоты скидка применяется на 1 сезон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IATA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начала осуществления полетов.</w:t>
      </w:r>
    </w:p>
    <w:p w:rsidR="00623807" w:rsidRDefault="00623807" w:rsidP="00623807">
      <w:pPr>
        <w:ind w:left="851"/>
        <w:contextualSpacing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23807" w:rsidRDefault="00623807" w:rsidP="00623807">
      <w:pPr>
        <w:pStyle w:val="a4"/>
        <w:spacing w:after="240"/>
        <w:ind w:left="851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Маркетинговая поддержка</w:t>
      </w:r>
    </w:p>
    <w:p w:rsidR="00623807" w:rsidRDefault="00623807" w:rsidP="00623807">
      <w:pPr>
        <w:pStyle w:val="a3"/>
        <w:ind w:left="851"/>
        <w:jc w:val="both"/>
      </w:pPr>
      <w:r>
        <w:t>Аэропорт обладает глубоким пониманием казахстанского рынка и стремится помочь авиакомпаниям добиться успеха благодаря эффективным маркетинговым инструментам, налаженным каналам продвижения и широким контактам с туристическими агентствами. Решения Международного аэропорта Астаны в области совместного маркетинга являются эффективным инструментом для увеличения продаж и повышения узнаваемости авиакомпании.</w:t>
      </w:r>
    </w:p>
    <w:p w:rsidR="00623807" w:rsidRDefault="00623807" w:rsidP="00623807">
      <w:pPr>
        <w:pStyle w:val="a3"/>
        <w:ind w:left="851"/>
        <w:jc w:val="both"/>
      </w:pPr>
      <w:r>
        <w:t>Помимо сотрудничества с казахстанскими и международными СМИ, аэропорт располагает эффективными каналами коммуникации, охватывающими широкую аудиторию как внутри страны, так и за рубежом. Аккаунты аэропорта в социальных сетях ориентированы на аудиторию Казахстана и зарубежных стран. Независимо от того, предпочитаете ли вы цифровые медиа, рекламное размещение в аэропорту или наружную рекламу, все эти инструменты интегрированы в современные маркетинговые решения аэропорта.</w:t>
      </w:r>
    </w:p>
    <w:p w:rsidR="00623807" w:rsidRDefault="00623807" w:rsidP="00623807">
      <w:pPr>
        <w:tabs>
          <w:tab w:val="left" w:pos="993"/>
        </w:tabs>
        <w:spacing w:line="240" w:lineRule="auto"/>
        <w:ind w:left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Маркетинговая поддержка применяется: </w:t>
      </w:r>
    </w:p>
    <w:p w:rsidR="00623807" w:rsidRDefault="00623807" w:rsidP="00623807">
      <w:pPr>
        <w:tabs>
          <w:tab w:val="left" w:pos="993"/>
        </w:tabs>
        <w:spacing w:line="240" w:lineRule="auto"/>
        <w:ind w:left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1/для новых перевозчиков, </w:t>
      </w:r>
    </w:p>
    <w:p w:rsidR="00623807" w:rsidRDefault="00623807" w:rsidP="00623807">
      <w:pPr>
        <w:tabs>
          <w:tab w:val="left" w:pos="993"/>
        </w:tabs>
        <w:spacing w:line="240" w:lineRule="auto"/>
        <w:ind w:left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2/при открытии новых направлений </w:t>
      </w:r>
    </w:p>
    <w:p w:rsidR="00623807" w:rsidRDefault="00623807" w:rsidP="00623807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Размещение рекламы в виде видеоролика на цифровых носителях аэропорта за 10 дней до открытия рейса с интервалом 3 показа в день. Видеоролик предоставляется авиакомпанией.</w:t>
      </w:r>
    </w:p>
    <w:p w:rsidR="00623807" w:rsidRDefault="00623807" w:rsidP="00623807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Размещение рекламы в социальных сетях аэропорта, на сайте аэропорта за 1 месяц до открытия рейса и 1 месяц после.</w:t>
      </w:r>
    </w:p>
    <w:p w:rsidR="00623807" w:rsidRDefault="00623807" w:rsidP="00623807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851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Организация торжественной встречи рейса:</w:t>
      </w:r>
    </w:p>
    <w:p w:rsidR="00623807" w:rsidRDefault="00623807" w:rsidP="00623807">
      <w:pPr>
        <w:pStyle w:val="a4"/>
        <w:widowControl w:val="0"/>
        <w:tabs>
          <w:tab w:val="left" w:pos="993"/>
        </w:tabs>
        <w:autoSpaceDE w:val="0"/>
        <w:autoSpaceDN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1/ Церемония разрезания торта;</w:t>
      </w:r>
    </w:p>
    <w:p w:rsidR="00623807" w:rsidRDefault="00623807" w:rsidP="00623807">
      <w:pPr>
        <w:pStyle w:val="a4"/>
        <w:widowControl w:val="0"/>
        <w:tabs>
          <w:tab w:val="left" w:pos="993"/>
        </w:tabs>
        <w:autoSpaceDE w:val="0"/>
        <w:autoSpaceDN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2/ Организация водяной арки – в теплое время года.</w:t>
      </w:r>
    </w:p>
    <w:p w:rsidR="00623807" w:rsidRDefault="00623807" w:rsidP="0062380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3807" w:rsidRDefault="00623807" w:rsidP="0062380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применения скидок:</w:t>
      </w:r>
    </w:p>
    <w:p w:rsidR="00623807" w:rsidRDefault="00623807" w:rsidP="00623807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851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Экономическая целесообразность;</w:t>
      </w:r>
    </w:p>
    <w:p w:rsidR="00623807" w:rsidRDefault="00623807" w:rsidP="00623807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851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заключенного договора на наземное обслуживание;</w:t>
      </w:r>
    </w:p>
    <w:p w:rsidR="00623807" w:rsidRDefault="00623807" w:rsidP="00623807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851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регулярных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рейсов;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623807" w:rsidRDefault="00623807" w:rsidP="00623807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851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Заполненная форма заявки</w:t>
      </w:r>
      <w:r>
        <w:rPr>
          <w:rFonts w:ascii="Times New Roman" w:hAnsi="Times New Roman" w:cs="Times New Roman"/>
          <w:spacing w:val="1"/>
          <w:sz w:val="24"/>
          <w:szCs w:val="24"/>
          <w:lang w:val="en-US"/>
        </w:rPr>
        <w:t>;</w:t>
      </w:r>
    </w:p>
    <w:p w:rsidR="00623807" w:rsidRDefault="00623807" w:rsidP="00623807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851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Копия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флайт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>-плана</w:t>
      </w:r>
      <w:r>
        <w:rPr>
          <w:rFonts w:ascii="Times New Roman" w:hAnsi="Times New Roman" w:cs="Times New Roman"/>
          <w:spacing w:val="1"/>
          <w:sz w:val="24"/>
          <w:szCs w:val="24"/>
          <w:lang w:val="en-US"/>
        </w:rPr>
        <w:t>;</w:t>
      </w:r>
    </w:p>
    <w:p w:rsidR="00623807" w:rsidRDefault="00623807" w:rsidP="00623807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851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дебиторской задолженности.</w:t>
      </w:r>
    </w:p>
    <w:p w:rsidR="00623807" w:rsidRDefault="00623807" w:rsidP="00623807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851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Одновременное применение различных скидок к одной и той же Авиакомпании не допускается, приоритет применения скидок при этом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определяется исходя из принципа – предоставление наибольшей скидки. </w:t>
      </w:r>
    </w:p>
    <w:p w:rsidR="00623807" w:rsidRDefault="00623807" w:rsidP="006238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3807" w:rsidRDefault="00623807" w:rsidP="006238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3807" w:rsidRDefault="00623807" w:rsidP="00623807">
      <w:pPr>
        <w:pStyle w:val="a4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ОБРАЗЕЦ ЗАЯВКИ АВИАПЕРЕВОЗЧИКА</w:t>
      </w:r>
    </w:p>
    <w:p w:rsidR="00623807" w:rsidRDefault="00623807" w:rsidP="00623807">
      <w:pPr>
        <w:pStyle w:val="a4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Договору по наземному обслуживанию </w:t>
      </w:r>
    </w:p>
    <w:p w:rsidR="00623807" w:rsidRDefault="00623807" w:rsidP="00623807">
      <w:pPr>
        <w:pStyle w:val="a4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«____» ___________ 2026 г. </w:t>
      </w:r>
    </w:p>
    <w:p w:rsidR="00623807" w:rsidRDefault="00623807" w:rsidP="00623807">
      <w:pPr>
        <w:pStyle w:val="a4"/>
        <w:ind w:left="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23807" w:rsidRDefault="00623807" w:rsidP="00623807">
      <w:pPr>
        <w:pStyle w:val="a4"/>
        <w:ind w:left="0" w:firstLine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 фирменном бланке </w:t>
      </w:r>
    </w:p>
    <w:p w:rsidR="00623807" w:rsidRDefault="00623807" w:rsidP="00623807">
      <w:pPr>
        <w:pStyle w:val="a4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623807" w:rsidRDefault="00623807" w:rsidP="00623807">
      <w:pPr>
        <w:pStyle w:val="a4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предоставление скидок</w:t>
      </w:r>
    </w:p>
    <w:p w:rsidR="00623807" w:rsidRDefault="00623807" w:rsidP="00623807">
      <w:pPr>
        <w:pStyle w:val="a4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Просим Вас рассмотреть предоставление скидки на услуги по наземному и аэропортовому обслуживанию следующих пассажирских рейсов Авиаперевозчика _______________ согласно программы стимулированию авиакомпаний Аэропорта Астаны: </w:t>
      </w:r>
    </w:p>
    <w:p w:rsidR="00623807" w:rsidRDefault="00623807" w:rsidP="00623807">
      <w:pPr>
        <w:pStyle w:val="a4"/>
        <w:ind w:left="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498" w:type="dxa"/>
        <w:tblInd w:w="-5" w:type="dxa"/>
        <w:tblLook w:val="04A0" w:firstRow="1" w:lastRow="0" w:firstColumn="1" w:lastColumn="0" w:noHBand="0" w:noVBand="1"/>
      </w:tblPr>
      <w:tblGrid>
        <w:gridCol w:w="1190"/>
        <w:gridCol w:w="1446"/>
        <w:gridCol w:w="1120"/>
        <w:gridCol w:w="1804"/>
        <w:gridCol w:w="2378"/>
        <w:gridCol w:w="1560"/>
      </w:tblGrid>
      <w:tr w:rsidR="00623807" w:rsidTr="00623807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807" w:rsidRDefault="0062380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рейса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807" w:rsidRDefault="0062380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Маршрут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807" w:rsidRDefault="0062380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ВС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807" w:rsidRDefault="00623807">
            <w:pPr>
              <w:pStyle w:val="a4"/>
              <w:spacing w:line="240" w:lineRule="auto"/>
              <w:ind w:left="0" w:hanging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 выполнения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807" w:rsidRDefault="0062380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Компановка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807" w:rsidRDefault="0062380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Частота полетов</w:t>
            </w:r>
          </w:p>
        </w:tc>
      </w:tr>
      <w:tr w:rsidR="00623807" w:rsidTr="00623807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807" w:rsidTr="00623807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07" w:rsidRDefault="00623807">
            <w:pPr>
              <w:pStyle w:val="a4"/>
              <w:spacing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3807" w:rsidRDefault="00623807" w:rsidP="00623807">
      <w:pPr>
        <w:pStyle w:val="a4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23807" w:rsidRDefault="00623807" w:rsidP="00623807">
      <w:pPr>
        <w:pStyle w:val="a4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Сообщаем, что Договор по наземному обслуживанию №_________ подписан, дебиторская задолженность отсутствует.</w:t>
      </w:r>
    </w:p>
    <w:p w:rsidR="00623807" w:rsidRDefault="00623807" w:rsidP="00623807">
      <w:pPr>
        <w:pStyle w:val="a4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23807" w:rsidRDefault="00623807" w:rsidP="00623807">
      <w:pPr>
        <w:pStyle w:val="a4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Первый руководитель 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623807" w:rsidRDefault="00623807" w:rsidP="00623807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3807" w:rsidRDefault="00623807" w:rsidP="0062380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Заявка высылается на следующие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эл.адреса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marketing@nn-airport.kz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office@nn-airport.kz</w:t>
        </w:r>
      </w:hyperlink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F92" w:rsidRDefault="006A6F92" w:rsidP="006A6F9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A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2408"/>
    <w:multiLevelType w:val="multilevel"/>
    <w:tmpl w:val="FC003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6478F"/>
    <w:multiLevelType w:val="multilevel"/>
    <w:tmpl w:val="DB20F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9287B"/>
    <w:multiLevelType w:val="multilevel"/>
    <w:tmpl w:val="7BD2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C2475"/>
    <w:multiLevelType w:val="multilevel"/>
    <w:tmpl w:val="C7FA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0509B"/>
    <w:multiLevelType w:val="multilevel"/>
    <w:tmpl w:val="17AEB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A87E84"/>
    <w:multiLevelType w:val="hybridMultilevel"/>
    <w:tmpl w:val="03565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F66F1"/>
    <w:multiLevelType w:val="multilevel"/>
    <w:tmpl w:val="E86C2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983744"/>
    <w:multiLevelType w:val="multilevel"/>
    <w:tmpl w:val="AFEED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BD42AE"/>
    <w:multiLevelType w:val="multilevel"/>
    <w:tmpl w:val="A89AC970"/>
    <w:lvl w:ilvl="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77" w:hanging="43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1222" w:hanging="108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582" w:hanging="144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</w:lvl>
  </w:abstractNum>
  <w:abstractNum w:abstractNumId="9" w15:restartNumberingAfterBreak="0">
    <w:nsid w:val="42BC75EB"/>
    <w:multiLevelType w:val="hybridMultilevel"/>
    <w:tmpl w:val="0EF2AF72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48175D81"/>
    <w:multiLevelType w:val="multilevel"/>
    <w:tmpl w:val="D0D0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7E684C"/>
    <w:multiLevelType w:val="hybridMultilevel"/>
    <w:tmpl w:val="A10E0666"/>
    <w:lvl w:ilvl="0" w:tplc="FB660184">
      <w:start w:val="1"/>
      <w:numFmt w:val="lowerLetter"/>
      <w:lvlText w:val="%1)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45358E"/>
    <w:multiLevelType w:val="hybridMultilevel"/>
    <w:tmpl w:val="DB446750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8A21151"/>
    <w:multiLevelType w:val="hybridMultilevel"/>
    <w:tmpl w:val="28465CF2"/>
    <w:lvl w:ilvl="0" w:tplc="2500E35E">
      <w:start w:val="1"/>
      <w:numFmt w:val="lowerLetter"/>
      <w:lvlText w:val="%1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BF20CE1"/>
    <w:multiLevelType w:val="multilevel"/>
    <w:tmpl w:val="81504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3E4D3B"/>
    <w:multiLevelType w:val="multilevel"/>
    <w:tmpl w:val="22A69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4A1EA4"/>
    <w:multiLevelType w:val="hybridMultilevel"/>
    <w:tmpl w:val="7BF4C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92917"/>
    <w:multiLevelType w:val="multilevel"/>
    <w:tmpl w:val="243E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5F7DC4"/>
    <w:multiLevelType w:val="hybridMultilevel"/>
    <w:tmpl w:val="AFBC5C6C"/>
    <w:lvl w:ilvl="0" w:tplc="62A83FCA">
      <w:start w:val="1"/>
      <w:numFmt w:val="lowerLetter"/>
      <w:lvlText w:val="%1)"/>
      <w:lvlJc w:val="left"/>
      <w:pPr>
        <w:ind w:left="502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4604530"/>
    <w:multiLevelType w:val="multilevel"/>
    <w:tmpl w:val="F574E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E536B2"/>
    <w:multiLevelType w:val="multilevel"/>
    <w:tmpl w:val="2C14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0"/>
  </w:num>
  <w:num w:numId="11">
    <w:abstractNumId w:val="7"/>
  </w:num>
  <w:num w:numId="12">
    <w:abstractNumId w:val="3"/>
  </w:num>
  <w:num w:numId="13">
    <w:abstractNumId w:val="10"/>
  </w:num>
  <w:num w:numId="14">
    <w:abstractNumId w:val="1"/>
  </w:num>
  <w:num w:numId="15">
    <w:abstractNumId w:val="6"/>
  </w:num>
  <w:num w:numId="16">
    <w:abstractNumId w:val="2"/>
  </w:num>
  <w:num w:numId="17">
    <w:abstractNumId w:val="0"/>
  </w:num>
  <w:num w:numId="18">
    <w:abstractNumId w:val="19"/>
  </w:num>
  <w:num w:numId="19">
    <w:abstractNumId w:val="17"/>
  </w:num>
  <w:num w:numId="20">
    <w:abstractNumId w:val="4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99"/>
    <w:rsid w:val="00090F99"/>
    <w:rsid w:val="0017735A"/>
    <w:rsid w:val="001F7062"/>
    <w:rsid w:val="002A3861"/>
    <w:rsid w:val="004B0B9B"/>
    <w:rsid w:val="00505597"/>
    <w:rsid w:val="00562EA0"/>
    <w:rsid w:val="00623807"/>
    <w:rsid w:val="006A6F92"/>
    <w:rsid w:val="007263B9"/>
    <w:rsid w:val="00AB247B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59E9"/>
  <w15:chartTrackingRefBased/>
  <w15:docId w15:val="{0911190C-1FBF-4022-8AA7-79FCC5AF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807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6A6F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23807"/>
    <w:pPr>
      <w:ind w:left="720"/>
      <w:contextualSpacing/>
    </w:pPr>
  </w:style>
  <w:style w:type="table" w:styleId="a5">
    <w:name w:val="Table Grid"/>
    <w:basedOn w:val="a1"/>
    <w:uiPriority w:val="39"/>
    <w:rsid w:val="006238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23807"/>
    <w:rPr>
      <w:color w:val="0000FF"/>
      <w:u w:val="single"/>
    </w:rPr>
  </w:style>
  <w:style w:type="character" w:styleId="a7">
    <w:name w:val="Strong"/>
    <w:basedOn w:val="a0"/>
    <w:uiPriority w:val="22"/>
    <w:qFormat/>
    <w:rsid w:val="006A6F9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A6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6F9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A6F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dq2pgselectionanchorcontainer">
    <w:name w:val="pdq2pg_selectionanchorcontainer"/>
    <w:basedOn w:val="a"/>
    <w:rsid w:val="006A6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568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82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69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nn-airport.kz" TargetMode="External"/><Relationship Id="rId5" Type="http://schemas.openxmlformats.org/officeDocument/2006/relationships/hyperlink" Target="mailto:marketing@nn-airport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 Kopeichuk</dc:creator>
  <cp:keywords/>
  <dc:description/>
  <cp:lastModifiedBy>Lyudmila Kopeichuk</cp:lastModifiedBy>
  <cp:revision>10</cp:revision>
  <cp:lastPrinted>2026-06-29T05:28:00Z</cp:lastPrinted>
  <dcterms:created xsi:type="dcterms:W3CDTF">2026-06-26T12:36:00Z</dcterms:created>
  <dcterms:modified xsi:type="dcterms:W3CDTF">2026-06-29T06:02:00Z</dcterms:modified>
</cp:coreProperties>
</file>